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AEFB3" w14:textId="3D55E8D9" w:rsidR="00915A5C" w:rsidRDefault="00A31222">
      <w:pPr>
        <w:pStyle w:val="Nadpis1"/>
        <w:rPr>
          <w:rFonts w:ascii="Calibri" w:hAnsi="Calibri" w:cs="Calibri"/>
          <w:sz w:val="36"/>
          <w:szCs w:val="36"/>
        </w:rPr>
      </w:pPr>
      <w:r w:rsidRPr="00492A84">
        <w:rPr>
          <w:rFonts w:ascii="Calibri" w:hAnsi="Calibri" w:cs="Calibri"/>
          <w:sz w:val="36"/>
          <w:szCs w:val="36"/>
        </w:rPr>
        <w:t>Příroda a já</w:t>
      </w:r>
      <w:r w:rsidR="009F45CD" w:rsidRPr="00492A84">
        <w:rPr>
          <w:rFonts w:ascii="Calibri" w:hAnsi="Calibri" w:cs="Calibri"/>
          <w:sz w:val="36"/>
          <w:szCs w:val="36"/>
        </w:rPr>
        <w:t xml:space="preserve"> (osnova předmětu)</w:t>
      </w:r>
    </w:p>
    <w:p w14:paraId="4B6F6E5D" w14:textId="77777777" w:rsidR="00492A84" w:rsidRPr="00492A84" w:rsidRDefault="00492A84" w:rsidP="00492A84">
      <w:pPr>
        <w:pStyle w:val="Zkladntext"/>
      </w:pPr>
    </w:p>
    <w:p w14:paraId="7A7A7B25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Pojďme společně objevovat dvě propojené krajiny: přírodu kolem nás a přírodu v nás samotných. V tomto předmětu budeme pozorovat, měřit, zkoušet a přemýšlet, jak funguje naše tělo, okolní prostředí i vztah mezi nimi. Nebudeme jen listovat učebnicemi – staneme se badateli, kteří se umějí bezpečně pohybovat venku, pečovat o své zdraví a chránit místo, kde žijí.</w:t>
      </w:r>
    </w:p>
    <w:p w14:paraId="47D32178" w14:textId="77777777" w:rsidR="00915A5C" w:rsidRPr="009F45CD" w:rsidRDefault="00A31222">
      <w:pPr>
        <w:pStyle w:val="Nadpis2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Naše badatelské výpravy: Příroda kolem nás i v nás</w:t>
      </w:r>
    </w:p>
    <w:p w14:paraId="09B7C925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1. Kde žijeme: mapa, krajina a orientace</w:t>
      </w:r>
    </w:p>
    <w:p w14:paraId="6AAC4E08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 xml:space="preserve">Prozkoumáme okolí školy a vytvoříme si vlastní živou mapu. Naučíme se pracovat s </w:t>
      </w:r>
      <w:proofErr w:type="gramStart"/>
      <w:r w:rsidRPr="009F45CD">
        <w:rPr>
          <w:rFonts w:ascii="Calibri" w:hAnsi="Calibri" w:cs="Calibri"/>
        </w:rPr>
        <w:t>buzolou</w:t>
      </w:r>
      <w:proofErr w:type="gramEnd"/>
      <w:r w:rsidRPr="009F45CD">
        <w:rPr>
          <w:rFonts w:ascii="Calibri" w:hAnsi="Calibri" w:cs="Calibri"/>
        </w:rPr>
        <w:t>, turistickými značkami a orientovat se bezpečně v terénu. Budeme sledovat, jak se místní krajina v čase mění a jak ji ovlivňuje člověk.</w:t>
      </w:r>
    </w:p>
    <w:p w14:paraId="6F3A6E95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2. Tělo v pohybu: kosti, klouby a zdravý pohyb</w:t>
      </w:r>
    </w:p>
    <w:p w14:paraId="2FB136A0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Podíváme se na kostru jako na vnitřní oporu těla a zjistíme, jak spolupracují kosti, klouby a svaly. Vyzkoušíme si správné držení těla, bezpečné zvedání zátěže i jednoduché způsoby, jak předcházet přetížení a úrazům při pohybu v přírodě i ve škole.</w:t>
      </w:r>
    </w:p>
    <w:p w14:paraId="3C897290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3. Voda pro krajinu i pro život</w:t>
      </w:r>
    </w:p>
    <w:p w14:paraId="7FFCE15D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Vydáme se k nejbližšímu potoku, tůni nebo jinému vodnímu místu. Budeme zkoumat koloběh vody, vodní organismy a význam mokřadů pro krajinu. Současně si vysvětlíme, proč je voda nezbytná pro lidské tělo, jak poznat potřebu pití a jak se bezpečně chovat u vody.</w:t>
      </w:r>
    </w:p>
    <w:p w14:paraId="235EB1EF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4. Dech, srdce a výkon</w:t>
      </w:r>
    </w:p>
    <w:p w14:paraId="02DCEF20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Zjistíme, co se při zátěži děje s dechem a tepem. Naučíme se měřit tep, sledovat jeho změny před pohybem a po něm a vyzkoušíme si dechová cvičení pro zklidnění i lepší soustředění. Budeme hledat souvislosti mezi kvalitou vzduchu, pohybem, odpočinkem a naším zdravím.</w:t>
      </w:r>
    </w:p>
    <w:p w14:paraId="70CE552C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5. Půda, rostliny a potrava</w:t>
      </w:r>
    </w:p>
    <w:p w14:paraId="36A65BD1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Prozkoumáme, co se skrývá pod našima nohama: složení půdy, drobné půdní živočichy a její význam pro život rostlin. Naučíme se poznávat běžné dřeviny, byliny a rostliny z okolí, založíme herbář nebo digitální badatelský deník a budeme mluvit o tom, odkud pochází naše jídlo a co tělu přináší energii a živiny.</w:t>
      </w:r>
    </w:p>
    <w:p w14:paraId="271D41CF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6. Smysly jako nástroje badatele</w:t>
      </w:r>
    </w:p>
    <w:p w14:paraId="287276B8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Otestujeme zrak, sluch, hmat i reakční dobu. Budeme pozorovat přírodu všemi smysly, učit se rozpoznávat ptáky podle zpěvu, stopy živočichů i proměny prostředí. Zjistíme také, jak smysly chránit v hlučném, přesvíceném a digitálním světě.</w:t>
      </w:r>
    </w:p>
    <w:p w14:paraId="4A41467D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7. Zvířata, hmyz a člověk v síti vztahů</w:t>
      </w:r>
    </w:p>
    <w:p w14:paraId="4539F47D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Staneme se stopaři a tichými pozorovateli. Budeme hledat pobytová znamení živočichů, poznávat opylovače a zkoumat, proč jsou důležití i ti nejmenší tvorové. Můžeme vytvořit ptačí budku, krmítko nebo hmyzí hotel a sledovat, kdo jej využívá.</w:t>
      </w:r>
    </w:p>
    <w:p w14:paraId="5B653966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lastRenderedPageBreak/>
        <w:t>8. Kůže, ochrana a první pomoc v terénu</w:t>
      </w:r>
    </w:p>
    <w:p w14:paraId="5557DDAA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Kůži poznáme jako ochranný orgán a naučíme se pečovat o ni při pobytu venku – chránit se před sluncem, chladem, hmyzem i drobnými poraněními. Prakticky si vyzkoušíme základní ošetření odřenin, ran, podvrtnutí a popálenin, přivolání pomoci i zásady bezpečného jednání v krizové situaci.</w:t>
      </w:r>
    </w:p>
    <w:p w14:paraId="26DF93E8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9. Mozek, emoce, dospívání a odpočinek</w:t>
      </w:r>
    </w:p>
    <w:p w14:paraId="6A39FA41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Budeme zkoumat, jak se učíme, reagujeme a proč potřebujeme spánek, pohyb i klid. Otevřeně a s respektem probereme změny spojené s dospíváním, péči o duševní zdraví a zdravé hranice. Přírodu využijeme také jako prostor pro soustředění, spolupráci a odpočinek.</w:t>
      </w:r>
    </w:p>
    <w:p w14:paraId="4D427AAF" w14:textId="77777777" w:rsidR="00915A5C" w:rsidRPr="009F45CD" w:rsidRDefault="00A31222">
      <w:pPr>
        <w:pStyle w:val="Nadpis3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10. Naše stopa: odpady, klima a odpovědné chování</w:t>
      </w:r>
    </w:p>
    <w:p w14:paraId="0A697B12" w14:textId="77777777" w:rsidR="00915A5C" w:rsidRPr="009F45CD" w:rsidRDefault="00A31222">
      <w:pPr>
        <w:pStyle w:val="Zkladntext"/>
        <w:rPr>
          <w:rFonts w:ascii="Calibri" w:hAnsi="Calibri" w:cs="Calibri"/>
        </w:rPr>
      </w:pPr>
      <w:r w:rsidRPr="009F45CD">
        <w:rPr>
          <w:rFonts w:ascii="Calibri" w:hAnsi="Calibri" w:cs="Calibri"/>
        </w:rPr>
        <w:t>Zjistíme, jak naše každodenní rozhodování ovlivňuje přírodu za humny i naše zdraví. Prozkoumáme odpady, spotřebu, invazní druhy a možnosti, jak zadržovat vodu v krajině. Uspořádáme nebo navrhneme konkrétní školní či místní akci, například úklid vybraného místa, péči o školní záhon nebo informační kampaň.</w:t>
      </w:r>
    </w:p>
    <w:p w14:paraId="0BA31FCF" w14:textId="77777777" w:rsidR="00915A5C" w:rsidRPr="009F45CD" w:rsidRDefault="00A31222">
      <w:pPr>
        <w:pStyle w:val="Nadpis2"/>
        <w:rPr>
          <w:rFonts w:ascii="Calibri" w:hAnsi="Calibri" w:cs="Calibri"/>
          <w:sz w:val="24"/>
          <w:szCs w:val="24"/>
        </w:rPr>
      </w:pPr>
      <w:r w:rsidRPr="009F45CD">
        <w:rPr>
          <w:rFonts w:ascii="Calibri" w:hAnsi="Calibri" w:cs="Calibri"/>
          <w:sz w:val="24"/>
          <w:szCs w:val="24"/>
        </w:rPr>
        <w:t>Jak budeme pracovat</w:t>
      </w:r>
    </w:p>
    <w:tbl>
      <w:tblPr>
        <w:tblW w:w="105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94"/>
        <w:gridCol w:w="8045"/>
      </w:tblGrid>
      <w:tr w:rsidR="00915A5C" w:rsidRPr="009F45CD" w14:paraId="5600E1E0" w14:textId="77777777">
        <w:trPr>
          <w:tblHeader/>
        </w:trPr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07F981" w14:textId="77777777" w:rsidR="00915A5C" w:rsidRPr="009F45CD" w:rsidRDefault="00A31222">
            <w:pPr>
              <w:pStyle w:val="TableHeading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Na čem nám záleží</w:t>
            </w:r>
          </w:p>
        </w:tc>
        <w:tc>
          <w:tcPr>
            <w:tcW w:w="8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FB9146" w14:textId="77777777" w:rsidR="00915A5C" w:rsidRPr="009F45CD" w:rsidRDefault="00A31222">
            <w:pPr>
              <w:pStyle w:val="TableHeading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Jak to budeme dělat</w:t>
            </w:r>
          </w:p>
        </w:tc>
      </w:tr>
      <w:tr w:rsidR="00915A5C" w:rsidRPr="009F45CD" w14:paraId="26936C08" w14:textId="77777777"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E63818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Respekt k životu a tělu</w:t>
            </w:r>
          </w:p>
        </w:tc>
        <w:tc>
          <w:tcPr>
            <w:tcW w:w="8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02FC3C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Pečujeme o sebe, druhé lidi i všechny živé organismy; pozorujeme, ale zbytečně neubližujeme.</w:t>
            </w:r>
          </w:p>
        </w:tc>
      </w:tr>
      <w:tr w:rsidR="00915A5C" w:rsidRPr="009F45CD" w14:paraId="5FE80662" w14:textId="77777777"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A4277B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Praxe a bezpečnost</w:t>
            </w:r>
          </w:p>
        </w:tc>
        <w:tc>
          <w:tcPr>
            <w:tcW w:w="8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8B527B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Měříme, pozorujeme, tvoříme a nacvičujeme postupy, které lze využít v běžném životě.</w:t>
            </w:r>
          </w:p>
        </w:tc>
      </w:tr>
      <w:tr w:rsidR="00915A5C" w:rsidRPr="009F45CD" w14:paraId="198C95A7" w14:textId="77777777"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49D0CD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Zvědavost a kritické myšlení</w:t>
            </w:r>
          </w:p>
        </w:tc>
        <w:tc>
          <w:tcPr>
            <w:tcW w:w="8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DC3FE9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Ptáme se, ověřujeme si zjištění a hledáme souvislosti mezi člověkem, zdravím a prostředím.</w:t>
            </w:r>
          </w:p>
        </w:tc>
      </w:tr>
      <w:tr w:rsidR="00915A5C" w:rsidRPr="009F45CD" w14:paraId="0306D0C5" w14:textId="77777777"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55F080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Spolupráce a sdílení</w:t>
            </w:r>
          </w:p>
        </w:tc>
        <w:tc>
          <w:tcPr>
            <w:tcW w:w="8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F82742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Vedeme badatelský deník, sdílíme objevy a pracujeme jako tým.</w:t>
            </w:r>
          </w:p>
        </w:tc>
      </w:tr>
      <w:tr w:rsidR="00915A5C" w:rsidRPr="009F45CD" w14:paraId="58C59599" w14:textId="77777777"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83B51D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Ohleduplná stopa</w:t>
            </w:r>
          </w:p>
        </w:tc>
        <w:tc>
          <w:tcPr>
            <w:tcW w:w="8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C7DF12" w14:textId="77777777" w:rsidR="00915A5C" w:rsidRPr="009F45CD" w:rsidRDefault="00A31222">
            <w:pPr>
              <w:pStyle w:val="TableContents"/>
              <w:rPr>
                <w:rFonts w:ascii="Calibri" w:hAnsi="Calibri" w:cs="Calibri"/>
              </w:rPr>
            </w:pPr>
            <w:r w:rsidRPr="009F45CD">
              <w:rPr>
                <w:rFonts w:ascii="Calibri" w:hAnsi="Calibri" w:cs="Calibri"/>
              </w:rPr>
              <w:t>V přírodě se chováme tak, aby po našem odchodu zůstala zachovaná pro další návštěvníky i její obyvatele.</w:t>
            </w:r>
          </w:p>
        </w:tc>
      </w:tr>
    </w:tbl>
    <w:p w14:paraId="2F08E32D" w14:textId="77777777" w:rsidR="00915A5C" w:rsidRPr="009F45CD" w:rsidRDefault="00915A5C">
      <w:pPr>
        <w:pStyle w:val="Zkladntext"/>
        <w:rPr>
          <w:rFonts w:ascii="Calibri" w:hAnsi="Calibri" w:cs="Calibri"/>
        </w:rPr>
      </w:pPr>
    </w:p>
    <w:sectPr w:rsidR="00915A5C" w:rsidRPr="009F45CD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A5C"/>
    <w:rsid w:val="00025F28"/>
    <w:rsid w:val="00110A0A"/>
    <w:rsid w:val="00492A84"/>
    <w:rsid w:val="00915A5C"/>
    <w:rsid w:val="009F45CD"/>
    <w:rsid w:val="00A3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9EC69"/>
  <w15:docId w15:val="{67567A21-6D1F-4CE7-BE5B-E65136B4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dc:description/>
  <cp:lastModifiedBy>Radim Pikner</cp:lastModifiedBy>
  <cp:revision>4</cp:revision>
  <dcterms:created xsi:type="dcterms:W3CDTF">2026-09-14T11:39:00Z</dcterms:created>
  <dcterms:modified xsi:type="dcterms:W3CDTF">2026-09-14T11:41:00Z</dcterms:modified>
  <dc:language>cs-CZ</dc:language>
</cp:coreProperties>
</file>